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罪犯陈旱林，男，1985年3月12日出生，初中文化，现在四川省川中监狱服刑。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罪犯陈旱林在服刑期间，认真遵守监规，接受教育改造，确有悔改表现。</w:t>
      </w:r>
    </w:p>
    <w:p>
      <w:pPr>
        <w:widowControl w:val="0"/>
        <w:wordWrap/>
        <w:autoSpaceDE w:val="0"/>
        <w:autoSpaceDN w:val="0"/>
        <w:adjustRightInd w:val="0"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陈旱林</w:t>
      </w:r>
      <w:r>
        <w:rPr>
          <w:rFonts w:hint="eastAsia" w:ascii="仿宋" w:hAnsi="仿宋" w:eastAsia="仿宋"/>
          <w:sz w:val="32"/>
          <w:szCs w:val="32"/>
          <w:lang w:eastAsia="zh-CN"/>
        </w:rPr>
        <w:t>减刑五个月，剥夺政治权利一年不变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5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  <w:bookmarkStart w:id="0" w:name="_GoBack"/>
      <w:bookmarkEnd w:id="0"/>
    </w:p>
    <w:p>
      <w:pPr>
        <w:widowControl w:val="0"/>
        <w:wordWrap/>
        <w:snapToGrid/>
        <w:spacing w:line="54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snapToGrid/>
        <w:spacing w:line="54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2025年7月22日</w:t>
      </w:r>
    </w:p>
    <w:p>
      <w:pPr>
        <w:widowControl w:val="0"/>
        <w:wordWrap/>
        <w:snapToGrid/>
        <w:spacing w:line="540" w:lineRule="exact"/>
        <w:textAlignment w:val="auto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DEA5BDE"/>
    <w:rsid w:val="10CC699D"/>
    <w:rsid w:val="28ED608D"/>
    <w:rsid w:val="31651097"/>
    <w:rsid w:val="328445C5"/>
    <w:rsid w:val="3B2B0039"/>
    <w:rsid w:val="48331A30"/>
    <w:rsid w:val="4916656A"/>
    <w:rsid w:val="4A2F2925"/>
    <w:rsid w:val="51FA1A76"/>
    <w:rsid w:val="64F7407F"/>
    <w:rsid w:val="6EDC539A"/>
    <w:rsid w:val="746132E1"/>
    <w:rsid w:val="7FA846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2025-07-28T06:42:37Z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